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01" w:rsidRPr="007D3D2C" w:rsidRDefault="0004436F" w:rsidP="00841601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اسناد تاریخی یکی از مهم ترین منابع پژوهشی های تاریخی به شمار می روند. این اسناد از دوران فتحعلی شاه به صورت آرشیو در اداره ی بیوتات دربار نگهداری می شد. </w:t>
      </w:r>
      <w:r w:rsidR="007D3D2C">
        <w:rPr>
          <w:rFonts w:hint="cs"/>
          <w:sz w:val="32"/>
          <w:szCs w:val="32"/>
          <w:rtl/>
        </w:rPr>
        <w:t>در زمان ناصرالدین شاه علاوه بر اسناد تاریخی، اسناد وزارت امور خارجه و مالی نیز در آرشیو دولت اضافه گردید. یکی از این منابع «کتابچه های دستورالعمل ولایات» در دوره ی قاجار هستند. بازخوانی و پژوهش در این کتابچه ها می تواند راهگشای مسیری تازه برای شناخت هرچه بهتر تحولات اقتصادی و اجتماعی در دوره ی قاجار باشد</w:t>
      </w:r>
      <w:r w:rsidR="007932D5">
        <w:rPr>
          <w:rFonts w:hint="cs"/>
          <w:sz w:val="32"/>
          <w:szCs w:val="32"/>
          <w:rtl/>
        </w:rPr>
        <w:t xml:space="preserve">. مستوفیان، مسئول تهیه این کتابچه بودند و باید تا قبل از عید نوروز تنظیم و در اختیار صدراعظم و پادشاه قرار می دادند. اهمیت این کتابچه ها از نظر دیوانی، رجالی، نظامی، محلی و مکانی (جغرافیایی) است و کمک شایانی به تاریخ ایران می کند. </w:t>
      </w:r>
      <w:r w:rsidR="00841601">
        <w:rPr>
          <w:rFonts w:hint="cs"/>
          <w:sz w:val="32"/>
          <w:szCs w:val="32"/>
          <w:rtl/>
        </w:rPr>
        <w:t xml:space="preserve">کتابچه ی پیش رو «کتابچه ی دستورالعمل مازندران» است که در سربرگ کل صفحات آن، سنه تحانوی ئیل (سال 1290.ق) و حدالمرز مازندران تکرار شده و </w:t>
      </w:r>
      <w:r w:rsidR="008F696E">
        <w:rPr>
          <w:rFonts w:hint="cs"/>
          <w:sz w:val="32"/>
          <w:szCs w:val="32"/>
          <w:rtl/>
        </w:rPr>
        <w:t xml:space="preserve">محاسب آن «میرزا محمد ولی مستوفی مازندرانی» است. این کتابچه به خط سیاق و در 49 فرد تنظیم و از سازمان کتابخانه ها، موزه ها و مرکز اسناد آستان قدس رضوی </w:t>
      </w:r>
      <w:r w:rsidR="00197959">
        <w:rPr>
          <w:rFonts w:hint="cs"/>
          <w:sz w:val="32"/>
          <w:szCs w:val="32"/>
          <w:rtl/>
        </w:rPr>
        <w:t>تهیه گردیده است که پس از بازخوانی،</w:t>
      </w:r>
      <w:bookmarkStart w:id="0" w:name="_GoBack"/>
      <w:bookmarkEnd w:id="0"/>
      <w:r w:rsidR="00197959">
        <w:rPr>
          <w:rFonts w:hint="cs"/>
          <w:sz w:val="32"/>
          <w:szCs w:val="32"/>
          <w:rtl/>
        </w:rPr>
        <w:t xml:space="preserve"> مطالب اولیه ی آن در ابتدای کتاب توضیح داده شده تا مطالب سیاق برای خوانندگان قابل فهم باشد .  </w:t>
      </w:r>
    </w:p>
    <w:sectPr w:rsidR="00841601" w:rsidRPr="007D3D2C" w:rsidSect="00D071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C"/>
    <w:rsid w:val="0004436F"/>
    <w:rsid w:val="00197959"/>
    <w:rsid w:val="007932D5"/>
    <w:rsid w:val="007D3D2C"/>
    <w:rsid w:val="00841601"/>
    <w:rsid w:val="008F696E"/>
    <w:rsid w:val="00C44929"/>
    <w:rsid w:val="00D0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D58925C-0D07-44A7-A585-6EB145EC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6</cp:revision>
  <dcterms:created xsi:type="dcterms:W3CDTF">2023-12-28T21:31:00Z</dcterms:created>
  <dcterms:modified xsi:type="dcterms:W3CDTF">2023-12-28T21:45:00Z</dcterms:modified>
</cp:coreProperties>
</file>